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A41" w:rsidRPr="00C52FCD" w:rsidRDefault="00925A41" w:rsidP="00925A41">
      <w:pPr>
        <w:spacing w:after="0" w:line="240" w:lineRule="auto"/>
        <w:rPr>
          <w:sz w:val="32"/>
          <w:szCs w:val="32"/>
        </w:rPr>
      </w:pPr>
      <w:r w:rsidRPr="00C52FCD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-161925</wp:posOffset>
            </wp:positionH>
            <wp:positionV relativeFrom="margin">
              <wp:posOffset>-171450</wp:posOffset>
            </wp:positionV>
            <wp:extent cx="833120" cy="819150"/>
            <wp:effectExtent l="19050" t="0" r="5080" b="0"/>
            <wp:wrapTight wrapText="bothSides">
              <wp:wrapPolygon edited="0">
                <wp:start x="-494" y="0"/>
                <wp:lineTo x="-494" y="21098"/>
                <wp:lineTo x="21732" y="21098"/>
                <wp:lineTo x="21732" y="0"/>
                <wp:lineTo x="-494" y="0"/>
              </wp:wrapPolygon>
            </wp:wrapTight>
            <wp:docPr id="1" name="Picture 1" descr="GreeneCounty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ontent Placeholder 4" descr="GreeneCountySeal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1915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52FCD">
        <w:rPr>
          <w:sz w:val="32"/>
          <w:szCs w:val="32"/>
        </w:rPr>
        <w:t>COUNT</w:t>
      </w:r>
      <w:r>
        <w:rPr>
          <w:sz w:val="32"/>
          <w:szCs w:val="32"/>
        </w:rPr>
        <w:t>Y OF GREENE</w:t>
      </w:r>
    </w:p>
    <w:p w:rsidR="00925A41" w:rsidRPr="00C52FCD" w:rsidRDefault="00925A41" w:rsidP="00925A41">
      <w:pPr>
        <w:pStyle w:val="Title"/>
        <w:rPr>
          <w:color w:val="auto"/>
          <w:sz w:val="48"/>
          <w:szCs w:val="48"/>
        </w:rPr>
      </w:pPr>
      <w:r w:rsidRPr="00C52FCD">
        <w:rPr>
          <w:color w:val="auto"/>
          <w:sz w:val="48"/>
          <w:szCs w:val="48"/>
        </w:rPr>
        <w:t>SINGLE POINT OF ACCESS (SPOA)</w:t>
      </w:r>
    </w:p>
    <w:p w:rsidR="00925A41" w:rsidRPr="00925A41" w:rsidRDefault="00925A41" w:rsidP="00886D4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GENERAL </w:t>
      </w:r>
      <w:r w:rsidR="00C9482B">
        <w:rPr>
          <w:sz w:val="28"/>
          <w:szCs w:val="28"/>
        </w:rPr>
        <w:t>INSTRUCTIONS</w:t>
      </w:r>
    </w:p>
    <w:p w:rsidR="00925A41" w:rsidRDefault="00925A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</w:t>
      </w:r>
    </w:p>
    <w:p w:rsidR="007104C5" w:rsidRPr="007104C5" w:rsidRDefault="00886D41" w:rsidP="007104C5">
      <w:pPr>
        <w:spacing w:after="0" w:line="240" w:lineRule="auto"/>
      </w:pPr>
      <w:r>
        <w:t xml:space="preserve">To make </w:t>
      </w:r>
      <w:r w:rsidR="00341F4F">
        <w:t>a referral, simply complete the</w:t>
      </w:r>
      <w:r>
        <w:t xml:space="preserve"> </w:t>
      </w:r>
      <w:r w:rsidR="000C3696">
        <w:t xml:space="preserve">referral form </w:t>
      </w:r>
      <w:r w:rsidR="007104C5">
        <w:t xml:space="preserve">accompanied by a </w:t>
      </w:r>
      <w:r w:rsidR="007104C5" w:rsidRPr="007104C5">
        <w:rPr>
          <w:b/>
        </w:rPr>
        <w:t>psychosocial assessment AND physical health examination or other professional health evaluation</w:t>
      </w:r>
      <w:r w:rsidR="007104C5" w:rsidRPr="007104C5">
        <w:t xml:space="preserve"> with relevant treatment information, </w:t>
      </w:r>
      <w:r w:rsidR="007104C5" w:rsidRPr="007104C5">
        <w:rPr>
          <w:u w:val="single"/>
        </w:rPr>
        <w:t>completed within the past year.</w:t>
      </w:r>
    </w:p>
    <w:p w:rsidR="007104C5" w:rsidRDefault="007104C5" w:rsidP="00886D41">
      <w:pPr>
        <w:spacing w:after="0" w:line="240" w:lineRule="auto"/>
      </w:pPr>
    </w:p>
    <w:p w:rsidR="007104C5" w:rsidRDefault="007104C5" w:rsidP="00886D41">
      <w:pPr>
        <w:spacing w:after="0" w:line="240" w:lineRule="auto"/>
      </w:pPr>
      <w:r>
        <w:t>While not required, these documents may be submitted to assist in eligibility: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In-patient </w:t>
      </w:r>
      <w:r w:rsidRPr="00421252">
        <w:rPr>
          <w:b/>
        </w:rPr>
        <w:t>Psychiatric</w:t>
      </w:r>
      <w:r>
        <w:t xml:space="preserve">  - placement and treatment records, including psychiatric hospitalizations, outpatient treatment, partial treatment programs</w:t>
      </w:r>
    </w:p>
    <w:p w:rsidR="00886D41" w:rsidRPr="00421252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 xml:space="preserve">Day Program – </w:t>
      </w:r>
      <w:r>
        <w:t>treatment plans, program evaluations</w:t>
      </w:r>
    </w:p>
    <w:p w:rsidR="00886D41" w:rsidRPr="000C3696" w:rsidRDefault="00886D41" w:rsidP="00886D41">
      <w:pPr>
        <w:pStyle w:val="ListParagraph"/>
        <w:numPr>
          <w:ilvl w:val="0"/>
          <w:numId w:val="2"/>
        </w:numPr>
        <w:spacing w:after="0" w:line="240" w:lineRule="auto"/>
        <w:ind w:left="1800"/>
        <w:rPr>
          <w:sz w:val="32"/>
          <w:szCs w:val="32"/>
        </w:rPr>
      </w:pPr>
      <w:r>
        <w:rPr>
          <w:b/>
        </w:rPr>
        <w:t>Residential  -</w:t>
      </w:r>
      <w:r>
        <w:rPr>
          <w:sz w:val="32"/>
          <w:szCs w:val="32"/>
        </w:rPr>
        <w:t xml:space="preserve"> </w:t>
      </w:r>
      <w:r w:rsidRPr="00421252">
        <w:t>assessments, treatment plans</w:t>
      </w:r>
      <w:r>
        <w:t>, logs and progress reports</w:t>
      </w:r>
    </w:p>
    <w:p w:rsidR="00904A65" w:rsidRDefault="00904A65" w:rsidP="00886D41">
      <w:pPr>
        <w:spacing w:after="0" w:line="240" w:lineRule="auto"/>
      </w:pPr>
    </w:p>
    <w:p w:rsidR="00904A65" w:rsidRDefault="00904A65" w:rsidP="00886D41">
      <w:pPr>
        <w:spacing w:after="0" w:line="240" w:lineRule="auto"/>
      </w:pPr>
      <w:r>
        <w:t xml:space="preserve">A confirmation that the referral was received will be sent to the referral source.  </w:t>
      </w:r>
    </w:p>
    <w:p w:rsidR="00904A65" w:rsidRDefault="00904A65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 w:rsidRPr="000C3696">
        <w:rPr>
          <w:b/>
        </w:rPr>
        <w:t xml:space="preserve">STEP </w:t>
      </w:r>
      <w:r>
        <w:rPr>
          <w:b/>
        </w:rPr>
        <w:t>II</w:t>
      </w:r>
    </w:p>
    <w:p w:rsidR="00301033" w:rsidRDefault="00904A65" w:rsidP="00886D41">
      <w:pPr>
        <w:spacing w:after="0" w:line="240" w:lineRule="auto"/>
      </w:pPr>
      <w:r>
        <w:t xml:space="preserve">Adult SPOA Coordinator will review the submission.  </w:t>
      </w:r>
      <w:r w:rsidR="00636E55">
        <w:t xml:space="preserve">The following may be a requirement of to complete </w:t>
      </w:r>
      <w:r>
        <w:t>the</w:t>
      </w:r>
      <w:r w:rsidR="00636E55">
        <w:t xml:space="preserve"> application for services:</w:t>
      </w:r>
    </w:p>
    <w:p w:rsidR="00636E55" w:rsidRDefault="00636E55" w:rsidP="00886D41">
      <w:pPr>
        <w:spacing w:after="0" w:line="240" w:lineRule="auto"/>
      </w:pP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Phone and in-person interviews</w:t>
      </w:r>
    </w:p>
    <w:p w:rsidR="00636E55" w:rsidRDefault="00636E5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Questionnaires</w:t>
      </w:r>
      <w:r w:rsidR="003A220C">
        <w:t xml:space="preserve"> and brief assessments</w:t>
      </w:r>
    </w:p>
    <w:p w:rsidR="00904A65" w:rsidRDefault="00904A65" w:rsidP="00636E55">
      <w:pPr>
        <w:pStyle w:val="ListParagraph"/>
        <w:numPr>
          <w:ilvl w:val="0"/>
          <w:numId w:val="3"/>
        </w:numPr>
        <w:spacing w:after="0" w:line="240" w:lineRule="auto"/>
      </w:pPr>
      <w:r>
        <w:t>Additional documentation of disabling condition</w:t>
      </w:r>
    </w:p>
    <w:p w:rsidR="00301033" w:rsidRDefault="00301033" w:rsidP="00886D41">
      <w:pPr>
        <w:spacing w:after="0" w:line="240" w:lineRule="auto"/>
      </w:pPr>
    </w:p>
    <w:p w:rsidR="00567A22" w:rsidRDefault="00567A22" w:rsidP="00886D41">
      <w:pPr>
        <w:spacing w:after="0" w:line="240" w:lineRule="auto"/>
      </w:pPr>
      <w:r>
        <w:t xml:space="preserve">Phone and in-person interviews </w:t>
      </w:r>
      <w:r w:rsidR="003A220C">
        <w:t>may be</w:t>
      </w:r>
      <w:r>
        <w:t xml:space="preserve"> </w:t>
      </w:r>
      <w:r w:rsidR="00904A65">
        <w:t xml:space="preserve">scheduled as necessary in addition to a meeting with the SPOA Committee (below) to determine eligibility </w:t>
      </w:r>
      <w:r>
        <w:t xml:space="preserve">necessary to complete the Adult SPOA process.  Supports (friends, family, primary care physician, care coordinator, program manager, </w:t>
      </w:r>
      <w:proofErr w:type="spellStart"/>
      <w:r>
        <w:t>etc</w:t>
      </w:r>
      <w:proofErr w:type="spellEnd"/>
      <w:r>
        <w:t>) may be invited to t</w:t>
      </w:r>
      <w:r w:rsidR="00904A65">
        <w:t>ake part in this process</w:t>
      </w:r>
      <w:r>
        <w:t>. The Coordinator w</w:t>
      </w:r>
      <w:r w:rsidR="00376932">
        <w:t>ill</w:t>
      </w:r>
      <w:r>
        <w:t xml:space="preserve"> work with</w:t>
      </w:r>
      <w:r w:rsidR="00904A65">
        <w:t xml:space="preserve"> individuals</w:t>
      </w:r>
      <w:r>
        <w:t xml:space="preserve"> to accommodate any l</w:t>
      </w:r>
      <w:r w:rsidR="00904A65">
        <w:t>imitations or restrictions that may be a factor in completing these steps</w:t>
      </w:r>
      <w:r>
        <w:t xml:space="preserve">.  Please notify the Coordinator if you require special accommodations.  </w:t>
      </w:r>
    </w:p>
    <w:p w:rsidR="00886D41" w:rsidRDefault="00886D41" w:rsidP="00886D41">
      <w:pPr>
        <w:spacing w:after="0" w:line="240" w:lineRule="auto"/>
      </w:pPr>
    </w:p>
    <w:p w:rsidR="000C3696" w:rsidRPr="000C3696" w:rsidRDefault="000C3696" w:rsidP="00886D41">
      <w:pPr>
        <w:spacing w:after="0" w:line="240" w:lineRule="auto"/>
        <w:rPr>
          <w:b/>
        </w:rPr>
      </w:pPr>
      <w:r>
        <w:rPr>
          <w:b/>
        </w:rPr>
        <w:t>STEP III</w:t>
      </w:r>
    </w:p>
    <w:p w:rsidR="000C3696" w:rsidRDefault="00886D41" w:rsidP="00886D41">
      <w:pPr>
        <w:spacing w:after="0" w:line="240" w:lineRule="auto"/>
      </w:pPr>
      <w:r>
        <w:t>The SPOA Committee meet</w:t>
      </w:r>
      <w:r w:rsidR="00904A65">
        <w:t>s</w:t>
      </w:r>
      <w:r>
        <w:t xml:space="preserve"> each month to review referrals and applications</w:t>
      </w:r>
      <w:r w:rsidR="009F0904">
        <w:t xml:space="preserve">, on </w:t>
      </w:r>
      <w:r w:rsidR="00341F4F">
        <w:t xml:space="preserve">the </w:t>
      </w:r>
      <w:r w:rsidR="009F0904">
        <w:t>4</w:t>
      </w:r>
      <w:r w:rsidR="009F0904" w:rsidRPr="009F0904">
        <w:rPr>
          <w:vertAlign w:val="superscript"/>
        </w:rPr>
        <w:t>th</w:t>
      </w:r>
      <w:r w:rsidR="00341F4F">
        <w:t xml:space="preserve"> Tuesday</w:t>
      </w:r>
      <w:r w:rsidR="009F0904">
        <w:t xml:space="preserve"> of the month</w:t>
      </w:r>
      <w:r>
        <w:t xml:space="preserve">. </w:t>
      </w:r>
      <w:r w:rsidR="009F0904">
        <w:t xml:space="preserve"> Applicants</w:t>
      </w:r>
      <w:r w:rsidR="00904A65">
        <w:t xml:space="preserve"> will be notified of the time of review, and will be invited to attend if needed</w:t>
      </w:r>
      <w:r>
        <w:t xml:space="preserve">. </w:t>
      </w:r>
      <w:r w:rsidR="000C3696">
        <w:t>Determination of services will be communicated to the referral source following a Committee review meeting.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Thank you for your interest in SPOA.</w:t>
      </w:r>
    </w:p>
    <w:p w:rsidR="00C77B64" w:rsidRDefault="00C77B64" w:rsidP="00886D41">
      <w:pPr>
        <w:spacing w:after="0" w:line="240" w:lineRule="auto"/>
      </w:pPr>
    </w:p>
    <w:p w:rsidR="00C77B64" w:rsidRDefault="00C77B64" w:rsidP="00886D41">
      <w:pPr>
        <w:spacing w:after="0" w:line="240" w:lineRule="auto"/>
      </w:pPr>
      <w:r>
        <w:t>Questions or concerns can be directed to:</w:t>
      </w:r>
    </w:p>
    <w:p w:rsidR="00C77B64" w:rsidRDefault="00C77B64" w:rsidP="00886D41">
      <w:pPr>
        <w:spacing w:after="0" w:line="240" w:lineRule="auto"/>
      </w:pPr>
    </w:p>
    <w:p w:rsidR="00C77B64" w:rsidRDefault="003603E6" w:rsidP="00886D41">
      <w:pPr>
        <w:spacing w:after="0" w:line="240" w:lineRule="auto"/>
      </w:pPr>
      <w:r>
        <w:t xml:space="preserve">Zoe </w:t>
      </w:r>
      <w:r w:rsidR="00062268">
        <w:t>Knopf</w:t>
      </w:r>
      <w:r>
        <w:t>, BS</w:t>
      </w:r>
    </w:p>
    <w:p w:rsidR="00C77B64" w:rsidRDefault="00C77B64" w:rsidP="00886D41">
      <w:pPr>
        <w:spacing w:after="0" w:line="240" w:lineRule="auto"/>
      </w:pPr>
      <w:r>
        <w:t>Coordinator, Adult Single Point of Access</w:t>
      </w:r>
    </w:p>
    <w:p w:rsidR="00C77B64" w:rsidRDefault="00C77B64" w:rsidP="00886D41">
      <w:pPr>
        <w:spacing w:after="0" w:line="240" w:lineRule="auto"/>
      </w:pPr>
      <w:r>
        <w:t xml:space="preserve">905 </w:t>
      </w:r>
      <w:r w:rsidR="00D32EC5">
        <w:t xml:space="preserve">Greene </w:t>
      </w:r>
      <w:r>
        <w:t>County Office Building</w:t>
      </w:r>
    </w:p>
    <w:p w:rsidR="00C77B64" w:rsidRDefault="00C77B64" w:rsidP="00886D41">
      <w:pPr>
        <w:spacing w:after="0" w:line="240" w:lineRule="auto"/>
      </w:pPr>
      <w:r>
        <w:t>Cairo, NY 12413</w:t>
      </w:r>
    </w:p>
    <w:p w:rsidR="00C77B64" w:rsidRDefault="00C77B64" w:rsidP="00886D41">
      <w:pPr>
        <w:spacing w:after="0" w:line="240" w:lineRule="auto"/>
      </w:pPr>
      <w:r>
        <w:t xml:space="preserve">(518) 622-9163 x </w:t>
      </w:r>
      <w:r w:rsidR="00EF0F57">
        <w:t>71</w:t>
      </w:r>
      <w:r w:rsidR="003603E6">
        <w:t>14</w:t>
      </w:r>
      <w:bookmarkStart w:id="0" w:name="_GoBack"/>
      <w:bookmarkEnd w:id="0"/>
    </w:p>
    <w:p w:rsidR="00C94277" w:rsidRDefault="00062268" w:rsidP="000C3696">
      <w:pPr>
        <w:spacing w:after="0" w:line="240" w:lineRule="auto"/>
      </w:pPr>
      <w:hyperlink r:id="rId6" w:history="1">
        <w:r w:rsidRPr="004F08A3">
          <w:rPr>
            <w:rStyle w:val="Hyperlink"/>
          </w:rPr>
          <w:t>zknopf@discovergreene.com</w:t>
        </w:r>
      </w:hyperlink>
      <w:r w:rsidR="00C77B64">
        <w:t xml:space="preserve"> </w:t>
      </w:r>
    </w:p>
    <w:sectPr w:rsidR="00C94277" w:rsidSect="00925A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92E3C"/>
    <w:multiLevelType w:val="hybridMultilevel"/>
    <w:tmpl w:val="03E4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3044A"/>
    <w:multiLevelType w:val="hybridMultilevel"/>
    <w:tmpl w:val="8D98A3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7E29433F"/>
    <w:multiLevelType w:val="hybridMultilevel"/>
    <w:tmpl w:val="18525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D41"/>
    <w:rsid w:val="00062268"/>
    <w:rsid w:val="000C3696"/>
    <w:rsid w:val="001C3C69"/>
    <w:rsid w:val="00301033"/>
    <w:rsid w:val="00304DA0"/>
    <w:rsid w:val="0032092F"/>
    <w:rsid w:val="00341F4F"/>
    <w:rsid w:val="003603E6"/>
    <w:rsid w:val="00376932"/>
    <w:rsid w:val="003A220C"/>
    <w:rsid w:val="00567A22"/>
    <w:rsid w:val="00575CF5"/>
    <w:rsid w:val="0063120A"/>
    <w:rsid w:val="00636E55"/>
    <w:rsid w:val="007104C5"/>
    <w:rsid w:val="00886D41"/>
    <w:rsid w:val="00904A65"/>
    <w:rsid w:val="00925A41"/>
    <w:rsid w:val="009F0904"/>
    <w:rsid w:val="00A15BAF"/>
    <w:rsid w:val="00C30C77"/>
    <w:rsid w:val="00C77B64"/>
    <w:rsid w:val="00C94277"/>
    <w:rsid w:val="00C9482B"/>
    <w:rsid w:val="00D32EC5"/>
    <w:rsid w:val="00D61E98"/>
    <w:rsid w:val="00EF0F57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5E67"/>
  <w15:docId w15:val="{45B777D2-52D2-46BA-A91A-C29002EF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D4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25A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5A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C77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knopf@discovergreen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Dillon</dc:creator>
  <cp:lastModifiedBy>Jill Sirago</cp:lastModifiedBy>
  <cp:revision>2</cp:revision>
  <dcterms:created xsi:type="dcterms:W3CDTF">2021-11-04T20:17:00Z</dcterms:created>
  <dcterms:modified xsi:type="dcterms:W3CDTF">2021-11-04T20:17:00Z</dcterms:modified>
</cp:coreProperties>
</file>