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925A41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886D41" w:rsidRPr="008F7D34" w:rsidRDefault="00886D41" w:rsidP="00886D41">
      <w:pPr>
        <w:spacing w:after="0" w:line="240" w:lineRule="auto"/>
      </w:pPr>
      <w:r>
        <w:t xml:space="preserve">To make a referral, simply complete the </w:t>
      </w:r>
      <w:r w:rsidRPr="00301033">
        <w:rPr>
          <w:b/>
        </w:rPr>
        <w:t>three page</w:t>
      </w:r>
      <w:r>
        <w:t xml:space="preserve"> </w:t>
      </w:r>
      <w:r w:rsidR="000C3696">
        <w:t xml:space="preserve">referral form </w:t>
      </w:r>
      <w:r>
        <w:t>and submit</w:t>
      </w:r>
      <w:r w:rsidR="00301033">
        <w:t xml:space="preserve"> with one</w:t>
      </w:r>
      <w:r w:rsidR="00904A65">
        <w:t xml:space="preserve"> (or more)</w:t>
      </w:r>
      <w:r w:rsidR="00301033">
        <w:t xml:space="preserve"> document of support </w:t>
      </w:r>
      <w:r w:rsidR="00575CF5">
        <w:t xml:space="preserve">(see below) </w:t>
      </w:r>
      <w:r w:rsidR="00301033">
        <w:t xml:space="preserve">listing </w:t>
      </w:r>
      <w:r w:rsidR="00567A22">
        <w:t xml:space="preserve">the </w:t>
      </w:r>
      <w:r w:rsidR="00301033">
        <w:t>disabling condition</w:t>
      </w:r>
      <w:r>
        <w:t xml:space="preserve">.  </w:t>
      </w:r>
      <w:r>
        <w:rPr>
          <w:b/>
        </w:rPr>
        <w:t xml:space="preserve">NO OTHER DOCUMENTATION IS REQUIRED AT THIS STEP.  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 w:rsidRPr="00421252">
        <w:rPr>
          <w:b/>
        </w:rPr>
        <w:t>Medical</w:t>
      </w:r>
      <w:r>
        <w:t xml:space="preserve"> - Physical Exam with immunization record (completed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Outpatient Behavioral Health</w:t>
      </w:r>
      <w:r>
        <w:t xml:space="preserve"> - Initial Psychosocial Assessment, intake assessment, or placement assessment, treatment plans (completed by a licensed professional, within the past 12 months)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In-patient </w:t>
      </w:r>
      <w:r w:rsidRPr="00421252">
        <w:rPr>
          <w:b/>
        </w:rPr>
        <w:t>Psychiatric</w:t>
      </w:r>
      <w:r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was received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may be a requirement of to complete </w:t>
      </w:r>
      <w:r>
        <w:t>the</w:t>
      </w:r>
      <w:r w:rsidR="00636E55">
        <w:t xml:space="preserve"> application for services:</w:t>
      </w:r>
    </w:p>
    <w:p w:rsidR="00636E55" w:rsidRDefault="00636E55" w:rsidP="00886D41">
      <w:pPr>
        <w:spacing w:after="0" w:line="240" w:lineRule="auto"/>
      </w:pP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Phone and in-person interviews</w:t>
      </w: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Questionnaires</w:t>
      </w:r>
      <w:r w:rsidR="003A220C">
        <w:t xml:space="preserve"> and brief assessments</w:t>
      </w:r>
    </w:p>
    <w:p w:rsidR="00904A65" w:rsidRDefault="00904A6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Additional documentation of disabling condition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r w:rsidR="003A220C">
        <w:t>may be</w:t>
      </w:r>
      <w:r>
        <w:t xml:space="preserve"> </w:t>
      </w:r>
      <w:r w:rsidR="00904A65">
        <w:t xml:space="preserve">scheduled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>) may be invited to t</w:t>
      </w:r>
      <w:r w:rsidR="00904A65">
        <w:t>ake part in this process</w:t>
      </w:r>
      <w:r>
        <w:t>. The Coordinator w</w:t>
      </w:r>
      <w:r w:rsidR="00376932">
        <w:t>ill</w:t>
      </w:r>
      <w:r>
        <w:t xml:space="preserve"> work with</w:t>
      </w:r>
      <w:r w:rsidR="00904A65">
        <w:t xml:space="preserve"> individuals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twice each month to review referrals and applications</w:t>
      </w:r>
      <w:r w:rsidR="009F0904">
        <w:t>, on the 2</w:t>
      </w:r>
      <w:r w:rsidR="009F0904" w:rsidRPr="009F0904">
        <w:rPr>
          <w:vertAlign w:val="superscript"/>
        </w:rPr>
        <w:t>nd</w:t>
      </w:r>
      <w:r w:rsidR="009F0904">
        <w:t xml:space="preserve"> and 4</w:t>
      </w:r>
      <w:r w:rsidR="009F0904" w:rsidRPr="009F0904">
        <w:rPr>
          <w:vertAlign w:val="superscript"/>
        </w:rPr>
        <w:t>th</w:t>
      </w:r>
      <w:r w:rsidR="009F0904">
        <w:t xml:space="preserve"> Tuesdays of the month</w:t>
      </w:r>
      <w:r>
        <w:t xml:space="preserve">. </w:t>
      </w:r>
      <w:r w:rsidR="009F0904">
        <w:t xml:space="preserve"> Applicants</w:t>
      </w:r>
      <w:r w:rsidR="00904A65">
        <w:t xml:space="preserve"> will be notified of the time of review, and will be invited to attend if needed</w:t>
      </w:r>
      <w:r>
        <w:t xml:space="preserve">. </w:t>
      </w:r>
      <w:r w:rsidR="000C3696">
        <w:t>Determination of services will be communicated to the referral source within 7 business days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Questions or concerns can be directed to:</w:t>
      </w:r>
    </w:p>
    <w:p w:rsidR="00C77B64" w:rsidRDefault="00C77B64" w:rsidP="00886D41">
      <w:pPr>
        <w:spacing w:after="0" w:line="240" w:lineRule="auto"/>
      </w:pPr>
    </w:p>
    <w:p w:rsidR="00C77B64" w:rsidRDefault="00EF0F57" w:rsidP="00886D41">
      <w:pPr>
        <w:spacing w:after="0" w:line="240" w:lineRule="auto"/>
      </w:pPr>
      <w:r>
        <w:t>Heather Buffa, RN MSN</w:t>
      </w:r>
    </w:p>
    <w:p w:rsidR="00C77B64" w:rsidRDefault="00C77B64" w:rsidP="00886D41">
      <w:pPr>
        <w:spacing w:after="0" w:line="240" w:lineRule="auto"/>
      </w:pPr>
      <w:r>
        <w:t>Coordinator, Adult Single Point of Access</w:t>
      </w:r>
    </w:p>
    <w:p w:rsidR="00C77B64" w:rsidRDefault="00C77B64" w:rsidP="00886D41">
      <w:pPr>
        <w:spacing w:after="0" w:line="240" w:lineRule="auto"/>
      </w:pPr>
      <w:r>
        <w:t xml:space="preserve">905 </w:t>
      </w:r>
      <w:r w:rsidR="00D32EC5">
        <w:t xml:space="preserve">Greene </w:t>
      </w:r>
      <w:bookmarkStart w:id="0" w:name="_GoBack"/>
      <w:bookmarkEnd w:id="0"/>
      <w:r>
        <w:t>County Office Building</w:t>
      </w:r>
    </w:p>
    <w:p w:rsidR="00C77B64" w:rsidRDefault="00C77B64" w:rsidP="00886D41">
      <w:pPr>
        <w:spacing w:after="0" w:line="240" w:lineRule="auto"/>
      </w:pPr>
      <w:r>
        <w:t>Cairo, NY 12413</w:t>
      </w:r>
    </w:p>
    <w:p w:rsidR="00C77B64" w:rsidRDefault="00C77B64" w:rsidP="00886D41">
      <w:pPr>
        <w:spacing w:after="0" w:line="240" w:lineRule="auto"/>
      </w:pPr>
      <w:r>
        <w:t xml:space="preserve">(518) 622-9163 x </w:t>
      </w:r>
      <w:r w:rsidR="00EF0F57">
        <w:t>7150</w:t>
      </w:r>
    </w:p>
    <w:p w:rsidR="00C94277" w:rsidRDefault="00EF0F57" w:rsidP="000C3696">
      <w:pPr>
        <w:spacing w:after="0" w:line="240" w:lineRule="auto"/>
      </w:pPr>
      <w:hyperlink r:id="rId7" w:history="1">
        <w:r w:rsidRPr="00F86D5D">
          <w:rPr>
            <w:rStyle w:val="Hyperlink"/>
          </w:rPr>
          <w:t>hbuffa@discovergreene.com</w:t>
        </w:r>
      </w:hyperlink>
      <w:r w:rsidR="00C77B64">
        <w:t xml:space="preserve"> </w:t>
      </w: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D41"/>
    <w:rsid w:val="000C3696"/>
    <w:rsid w:val="001C3C69"/>
    <w:rsid w:val="00301033"/>
    <w:rsid w:val="00304DA0"/>
    <w:rsid w:val="0032092F"/>
    <w:rsid w:val="00376932"/>
    <w:rsid w:val="003A220C"/>
    <w:rsid w:val="00567A22"/>
    <w:rsid w:val="00575CF5"/>
    <w:rsid w:val="0063120A"/>
    <w:rsid w:val="00636E55"/>
    <w:rsid w:val="00886D41"/>
    <w:rsid w:val="00904A65"/>
    <w:rsid w:val="00925A41"/>
    <w:rsid w:val="009F0904"/>
    <w:rsid w:val="00A15BAF"/>
    <w:rsid w:val="00C77B64"/>
    <w:rsid w:val="00C94277"/>
    <w:rsid w:val="00C9482B"/>
    <w:rsid w:val="00D32EC5"/>
    <w:rsid w:val="00D61E98"/>
    <w:rsid w:val="00E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buffa@discovergree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590C937F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jas</cp:lastModifiedBy>
  <cp:revision>3</cp:revision>
  <dcterms:created xsi:type="dcterms:W3CDTF">2018-07-12T14:46:00Z</dcterms:created>
  <dcterms:modified xsi:type="dcterms:W3CDTF">2018-07-12T14:46:00Z</dcterms:modified>
</cp:coreProperties>
</file>